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A" w:rsidRDefault="008C3CD8" w:rsidP="008C3CD8">
      <w:pPr>
        <w:jc w:val="center"/>
        <w:rPr>
          <w:b/>
          <w:sz w:val="26"/>
          <w:szCs w:val="26"/>
          <w:u w:val="single"/>
        </w:rPr>
      </w:pPr>
      <w:r w:rsidRPr="008C3CD8">
        <w:rPr>
          <w:b/>
          <w:sz w:val="26"/>
          <w:szCs w:val="26"/>
          <w:u w:val="single"/>
        </w:rPr>
        <w:t xml:space="preserve">ROZKŁAD ZAJĘĆ  DLA III ROKU - LABORATORIA Z TECHNOLOGII SZKŁA rok 2019/2020, semestr letni </w:t>
      </w:r>
    </w:p>
    <w:p w:rsidR="00372465" w:rsidRPr="008C3CD8" w:rsidRDefault="00FF617A" w:rsidP="00FF617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CZWARTEK  </w:t>
      </w:r>
      <w:r w:rsidR="008C3CD8" w:rsidRPr="008C3CD8">
        <w:rPr>
          <w:b/>
          <w:sz w:val="26"/>
          <w:szCs w:val="26"/>
          <w:u w:val="single"/>
        </w:rPr>
        <w:t>godz. 11:30 – 16:00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180"/>
        <w:gridCol w:w="1180"/>
        <w:gridCol w:w="1180"/>
        <w:gridCol w:w="1180"/>
        <w:gridCol w:w="1180"/>
        <w:gridCol w:w="1180"/>
        <w:gridCol w:w="1180"/>
      </w:tblGrid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shd w:val="clear" w:color="auto" w:fill="D9D9D9"/>
            <w:vAlign w:val="center"/>
          </w:tcPr>
          <w:p w:rsidR="008C3CD8" w:rsidRPr="000F6082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 w:rsidRPr="000F6082">
              <w:rPr>
                <w:b/>
              </w:rPr>
              <w:t>Grupa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28.05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 w:rsidRPr="00EF0C19">
              <w:rPr>
                <w:b/>
              </w:rPr>
              <w:t>1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shd w:val="clear" w:color="auto" w:fill="D9D9D9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8C3CD8" w:rsidRPr="00EF0C19" w:rsidRDefault="008C3CD8" w:rsidP="00475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04.06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</w:tr>
      <w:tr w:rsidR="008C3CD8" w:rsidRPr="00B26E78" w:rsidTr="008C3CD8">
        <w:trPr>
          <w:trHeight w:hRule="exact" w:val="680"/>
          <w:jc w:val="center"/>
        </w:trPr>
        <w:tc>
          <w:tcPr>
            <w:tcW w:w="1746" w:type="dxa"/>
            <w:vAlign w:val="center"/>
          </w:tcPr>
          <w:p w:rsidR="008C3CD8" w:rsidRPr="00EF0C19" w:rsidRDefault="008C3CD8" w:rsidP="008C3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0" w:type="dxa"/>
            <w:shd w:val="clear" w:color="auto" w:fill="92D050"/>
          </w:tcPr>
          <w:p w:rsidR="008C3CD8" w:rsidRDefault="008C3CD8" w:rsidP="008C3CD8">
            <w:pPr>
              <w:spacing w:after="0" w:line="240" w:lineRule="auto"/>
            </w:pPr>
            <w:r>
              <w:t>B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  <w:tc>
          <w:tcPr>
            <w:tcW w:w="1180" w:type="dxa"/>
            <w:shd w:val="clear" w:color="auto" w:fill="969696"/>
          </w:tcPr>
          <w:p w:rsidR="008C3CD8" w:rsidRDefault="008C3CD8" w:rsidP="008C3CD8">
            <w:pPr>
              <w:spacing w:after="0" w:line="240" w:lineRule="auto"/>
            </w:pPr>
            <w:r>
              <w:t>I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9933FF"/>
          </w:tcPr>
          <w:p w:rsidR="008C3CD8" w:rsidRDefault="008C3CD8" w:rsidP="008C3CD8">
            <w:pPr>
              <w:spacing w:after="0" w:line="240" w:lineRule="auto"/>
            </w:pPr>
            <w:r>
              <w:t>D+H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219/224</w:t>
            </w:r>
          </w:p>
        </w:tc>
        <w:tc>
          <w:tcPr>
            <w:tcW w:w="1180" w:type="dxa"/>
            <w:shd w:val="clear" w:color="auto" w:fill="FF9900"/>
          </w:tcPr>
          <w:p w:rsidR="008C3CD8" w:rsidRDefault="008C3CD8" w:rsidP="008C3CD8">
            <w:pPr>
              <w:spacing w:after="0" w:line="240" w:lineRule="auto"/>
            </w:pPr>
            <w:r>
              <w:t>J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224</w:t>
            </w:r>
          </w:p>
        </w:tc>
        <w:tc>
          <w:tcPr>
            <w:tcW w:w="1180" w:type="dxa"/>
            <w:shd w:val="clear" w:color="auto" w:fill="FFFF00"/>
          </w:tcPr>
          <w:p w:rsidR="008C3CD8" w:rsidRDefault="008C3CD8" w:rsidP="008C3CD8">
            <w:pPr>
              <w:spacing w:after="0" w:line="240" w:lineRule="auto"/>
            </w:pPr>
            <w:r>
              <w:t>F+G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312</w:t>
            </w:r>
          </w:p>
        </w:tc>
        <w:tc>
          <w:tcPr>
            <w:tcW w:w="1180" w:type="dxa"/>
            <w:shd w:val="clear" w:color="auto" w:fill="0070C0"/>
          </w:tcPr>
          <w:p w:rsidR="008C3CD8" w:rsidRDefault="008C3CD8" w:rsidP="008C3CD8">
            <w:pPr>
              <w:spacing w:after="0" w:line="240" w:lineRule="auto"/>
            </w:pPr>
            <w:r>
              <w:t>A+C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219</w:t>
            </w:r>
          </w:p>
        </w:tc>
        <w:tc>
          <w:tcPr>
            <w:tcW w:w="1180" w:type="dxa"/>
            <w:shd w:val="clear" w:color="auto" w:fill="FF0000"/>
          </w:tcPr>
          <w:p w:rsidR="008C3CD8" w:rsidRDefault="008C3CD8" w:rsidP="008C3CD8">
            <w:pPr>
              <w:spacing w:after="0" w:line="240" w:lineRule="auto"/>
            </w:pPr>
            <w:r>
              <w:t>E</w:t>
            </w:r>
          </w:p>
          <w:p w:rsidR="008C3CD8" w:rsidRPr="00B26E78" w:rsidRDefault="008C3CD8" w:rsidP="008C3CD8">
            <w:pPr>
              <w:spacing w:after="0" w:line="240" w:lineRule="auto"/>
            </w:pPr>
            <w:r>
              <w:t>512</w:t>
            </w:r>
          </w:p>
        </w:tc>
      </w:tr>
    </w:tbl>
    <w:p w:rsidR="008C3CD8" w:rsidRDefault="008C3CD8"/>
    <w:p w:rsidR="008C3CD8" w:rsidRPr="008C3CD8" w:rsidRDefault="008C3CD8" w:rsidP="008C3CD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C3CD8">
        <w:rPr>
          <w:sz w:val="24"/>
          <w:szCs w:val="24"/>
        </w:rPr>
        <w:t>Określenie parametrów formowania szkieł i emalii  I. GRELOWSKA</w:t>
      </w:r>
      <w:r w:rsidR="0095331B">
        <w:rPr>
          <w:sz w:val="24"/>
          <w:szCs w:val="24"/>
        </w:rPr>
        <w:t xml:space="preserve">                     skrypt cz. I rozdz. VII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Kontrola procesu odprężania i hartowania szkieł  M.CIECIŃSKA</w:t>
      </w:r>
      <w:r w:rsidR="0095331B">
        <w:rPr>
          <w:color w:val="000000"/>
          <w:sz w:val="24"/>
          <w:szCs w:val="24"/>
        </w:rPr>
        <w:t xml:space="preserve">                           skrypt  cz. II rozdz. III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 xml:space="preserve">Określenie parametrów krystalizacji szkła  K.CHOLEWA - KOWALSKA </w:t>
      </w:r>
      <w:r w:rsidR="0095331B">
        <w:rPr>
          <w:color w:val="000000"/>
          <w:sz w:val="24"/>
          <w:szCs w:val="24"/>
        </w:rPr>
        <w:t xml:space="preserve">                skrypt  cz. I rozdz.VI</w:t>
      </w:r>
    </w:p>
    <w:p w:rsidR="008C3CD8" w:rsidRPr="008C3CD8" w:rsidRDefault="00B2733E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146050</wp:posOffset>
                </wp:positionV>
                <wp:extent cx="762000" cy="3714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3E" w:rsidRDefault="00B2733E">
                            <w:r>
                              <w:t>4.1- 4.2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pt;width:60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" fillcolor="white [3201]" stroked="f" strokeweight=".5pt">
                <v:textbox>
                  <w:txbxContent>
                    <w:p w:rsidR="00B2733E" w:rsidRDefault="00B2733E">
                      <w:r>
                        <w:t>4.1- 4.2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D8" w:rsidRPr="008C3CD8">
        <w:rPr>
          <w:color w:val="000000"/>
          <w:sz w:val="24"/>
          <w:szCs w:val="24"/>
        </w:rPr>
        <w:t>Korozja szkła  I. GRELOWSKA</w:t>
      </w:r>
      <w:r w:rsidR="0095331B">
        <w:rPr>
          <w:color w:val="000000"/>
          <w:sz w:val="24"/>
          <w:szCs w:val="24"/>
        </w:rPr>
        <w:t xml:space="preserve">                                                                                       skrypt  cz. I rozdz. X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Analiza termomechaniczna szkieł i procesy termiczne powstawania masy szklanej  M.ŚRODA</w:t>
      </w:r>
      <w:r w:rsidR="0095331B">
        <w:rPr>
          <w:color w:val="000000"/>
          <w:sz w:val="24"/>
          <w:szCs w:val="24"/>
        </w:rPr>
        <w:t xml:space="preserve">  - skrypt cz.</w:t>
      </w:r>
      <w:r w:rsidR="00B2733E">
        <w:rPr>
          <w:color w:val="000000"/>
          <w:sz w:val="24"/>
          <w:szCs w:val="24"/>
        </w:rPr>
        <w:t xml:space="preserve"> I rozdz. III , skrypt cz. II rozdz. IV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Powłoki ochronne dla podłoży metalicznych  A.GIL</w:t>
      </w:r>
      <w:r w:rsidR="0095331B">
        <w:rPr>
          <w:color w:val="000000"/>
          <w:sz w:val="24"/>
          <w:szCs w:val="24"/>
        </w:rPr>
        <w:t xml:space="preserve">    </w:t>
      </w:r>
      <w:r w:rsidR="00B2733E">
        <w:rPr>
          <w:color w:val="000000"/>
          <w:sz w:val="24"/>
          <w:szCs w:val="24"/>
        </w:rPr>
        <w:t xml:space="preserve"> </w:t>
      </w:r>
      <w:r w:rsidR="0095331B">
        <w:rPr>
          <w:color w:val="000000"/>
          <w:sz w:val="24"/>
          <w:szCs w:val="24"/>
        </w:rPr>
        <w:t xml:space="preserve"> - instrukcja w formie elektronicznej do pobrania 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Ocena przyczepności powłok emalierskich  A.GIL</w:t>
      </w:r>
      <w:r w:rsidR="0095331B">
        <w:rPr>
          <w:color w:val="000000"/>
          <w:sz w:val="24"/>
          <w:szCs w:val="24"/>
        </w:rPr>
        <w:t xml:space="preserve">       </w:t>
      </w:r>
      <w:r w:rsidR="00B2733E">
        <w:rPr>
          <w:color w:val="000000"/>
          <w:sz w:val="24"/>
          <w:szCs w:val="24"/>
        </w:rPr>
        <w:t xml:space="preserve"> </w:t>
      </w:r>
      <w:r w:rsidR="0095331B">
        <w:rPr>
          <w:color w:val="000000"/>
          <w:sz w:val="24"/>
          <w:szCs w:val="24"/>
        </w:rPr>
        <w:t xml:space="preserve"> - instrukcja w formie elektronicznej do pobrania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Kontrola zestawu szklarskiego  I. GRELOWSKA</w:t>
      </w:r>
      <w:r w:rsidR="0095331B">
        <w:rPr>
          <w:color w:val="000000"/>
          <w:sz w:val="24"/>
          <w:szCs w:val="24"/>
        </w:rPr>
        <w:t xml:space="preserve">             </w:t>
      </w:r>
      <w:r w:rsidR="00B2733E">
        <w:rPr>
          <w:color w:val="000000"/>
          <w:sz w:val="24"/>
          <w:szCs w:val="24"/>
        </w:rPr>
        <w:t xml:space="preserve"> </w:t>
      </w:r>
      <w:r w:rsidR="0095331B">
        <w:rPr>
          <w:color w:val="000000"/>
          <w:sz w:val="24"/>
          <w:szCs w:val="24"/>
        </w:rPr>
        <w:t>- skrypt cz. II rodz. III</w:t>
      </w:r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C3CD8">
        <w:rPr>
          <w:sz w:val="24"/>
          <w:szCs w:val="24"/>
        </w:rPr>
        <w:t>Otrzymywanie warstw amorficznych metodą elektroforetyczną  M.NOCUŃ</w:t>
      </w:r>
      <w:r w:rsidR="0095331B">
        <w:rPr>
          <w:sz w:val="24"/>
          <w:szCs w:val="24"/>
        </w:rPr>
        <w:t xml:space="preserve">  - instrukcja w formie elektronicznej do pobrania</w:t>
      </w:r>
      <w:bookmarkStart w:id="0" w:name="_GoBack"/>
      <w:bookmarkEnd w:id="0"/>
    </w:p>
    <w:p w:rsidR="008C3CD8" w:rsidRPr="008C3CD8" w:rsidRDefault="008C3CD8" w:rsidP="008C3CD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C3CD8">
        <w:rPr>
          <w:sz w:val="24"/>
          <w:szCs w:val="24"/>
        </w:rPr>
        <w:t>Kontrola napięć powierzchniowych szkieł w procesie formowania powłoki  J.PAWLIK</w:t>
      </w:r>
      <w:r w:rsidR="0095331B">
        <w:rPr>
          <w:sz w:val="24"/>
          <w:szCs w:val="24"/>
        </w:rPr>
        <w:t xml:space="preserve">  - skrypt cz. I rodz. V</w:t>
      </w:r>
    </w:p>
    <w:p w:rsidR="0095331B" w:rsidRDefault="0095331B"/>
    <w:sectPr w:rsidR="0095331B" w:rsidSect="008C3CD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0A8"/>
    <w:multiLevelType w:val="hybridMultilevel"/>
    <w:tmpl w:val="D0C6E8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8"/>
    <w:rsid w:val="00372465"/>
    <w:rsid w:val="004758FD"/>
    <w:rsid w:val="008C3CD8"/>
    <w:rsid w:val="0095331B"/>
    <w:rsid w:val="00B2733E"/>
    <w:rsid w:val="00DC1438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8D7A-3746-40D9-9FFB-214D531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C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FEDC-489D-4CDA-9B11-A1A51FA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2020-02-05T10:19:00Z</dcterms:created>
  <dcterms:modified xsi:type="dcterms:W3CDTF">2020-02-14T09:13:00Z</dcterms:modified>
</cp:coreProperties>
</file>